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Конституция. 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действий. Все они, за исключением двух, относятся к полномочиям Президента РФ.</w:t>
      </w:r>
    </w:p>
    <w:p>
      <w:pPr>
        <w:keepNext w:val="0"/>
        <w:spacing w:before="0" w:after="60" w:line="240" w:lineRule="auto"/>
        <w:jc w:val="both"/>
      </w:pPr>
      <w:r>
        <w:rPr>
          <w:rFonts w:ascii="Times New Roman" w:hAnsi="Times New Roman" w:eastAsia="Times New Roman"/>
          <w:b w:val="0"/>
          <w:i w:val="0"/>
          <w:sz w:val="28"/>
        </w:rPr>
        <w:t xml:space="preserve">1) осуществление помилования; </w:t>
      </w:r>
    </w:p>
    <w:p>
      <w:pPr>
        <w:keepNext w:val="0"/>
        <w:spacing w:before="0" w:after="60" w:line="240" w:lineRule="auto"/>
        <w:jc w:val="both"/>
      </w:pPr>
      <w:r>
        <w:rPr>
          <w:rFonts w:ascii="Times New Roman" w:hAnsi="Times New Roman" w:eastAsia="Times New Roman"/>
          <w:b w:val="0"/>
          <w:i w:val="0"/>
          <w:sz w:val="28"/>
        </w:rPr>
        <w:t xml:space="preserve">2) утверждение военной доктрины; </w:t>
      </w:r>
    </w:p>
    <w:p>
      <w:pPr>
        <w:keepNext w:val="0"/>
        <w:spacing w:before="0" w:after="60" w:line="240" w:lineRule="auto"/>
        <w:jc w:val="both"/>
      </w:pPr>
      <w:r>
        <w:rPr>
          <w:rFonts w:ascii="Times New Roman" w:hAnsi="Times New Roman" w:eastAsia="Times New Roman"/>
          <w:b w:val="0"/>
          <w:i w:val="0"/>
          <w:sz w:val="28"/>
        </w:rPr>
        <w:t xml:space="preserve">3) решение вопросов гражданства; </w:t>
      </w:r>
    </w:p>
    <w:p>
      <w:pPr>
        <w:keepNext w:val="0"/>
        <w:spacing w:before="0" w:after="60" w:line="240" w:lineRule="auto"/>
        <w:jc w:val="both"/>
      </w:pPr>
      <w:r>
        <w:rPr>
          <w:rFonts w:ascii="Times New Roman" w:hAnsi="Times New Roman" w:eastAsia="Times New Roman"/>
          <w:b w:val="0"/>
          <w:i w:val="0"/>
          <w:sz w:val="28"/>
        </w:rPr>
        <w:t xml:space="preserve">4) предоставление политического убежища; </w:t>
      </w:r>
    </w:p>
    <w:p>
      <w:pPr>
        <w:keepNext w:val="0"/>
        <w:spacing w:before="0" w:after="60" w:line="240" w:lineRule="auto"/>
        <w:jc w:val="both"/>
      </w:pPr>
      <w:r>
        <w:rPr>
          <w:rFonts w:ascii="Times New Roman" w:hAnsi="Times New Roman" w:eastAsia="Times New Roman"/>
          <w:b w:val="0"/>
          <w:i w:val="0"/>
          <w:sz w:val="28"/>
        </w:rPr>
        <w:t xml:space="preserve">5) управление федеральной собственностью; </w:t>
      </w:r>
    </w:p>
    <w:p>
      <w:pPr>
        <w:keepNext w:val="0"/>
        <w:spacing w:before="0" w:after="60" w:line="240" w:lineRule="auto"/>
        <w:jc w:val="both"/>
      </w:pPr>
      <w:r>
        <w:rPr>
          <w:rFonts w:ascii="Times New Roman" w:hAnsi="Times New Roman" w:eastAsia="Times New Roman"/>
          <w:b w:val="0"/>
          <w:i w:val="0"/>
          <w:sz w:val="28"/>
        </w:rPr>
        <w:t>6) исполнение федерального бюджета</w:t>
      </w:r>
    </w:p>
    <w:p>
      <w:pPr>
        <w:keepNext w:val="0"/>
        <w:spacing w:before="0" w:after="60" w:line="240" w:lineRule="auto"/>
        <w:jc w:val="both"/>
      </w:pPr>
      <w:r>
        <w:rPr>
          <w:rFonts w:ascii="Times New Roman" w:hAnsi="Times New Roman" w:eastAsia="Times New Roman"/>
          <w:b w:val="0"/>
          <w:i w:val="0"/>
          <w:sz w:val="28"/>
        </w:rPr>
        <w:t>Найдите два требования,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 формах (областях) духовной культуры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Моралью называют сферу ценностей (оценок) и норм (правил), регулирующих жизнь людей с позиций гуманизма, добра и справедливости.</w:t>
      </w:r>
    </w:p>
    <w:p>
      <w:pPr>
        <w:keepNext w:val="0"/>
        <w:spacing w:before="0" w:after="60" w:line="240" w:lineRule="auto"/>
        <w:jc w:val="both"/>
      </w:pPr>
      <w:r>
        <w:rPr>
          <w:rFonts w:ascii="Times New Roman" w:hAnsi="Times New Roman" w:eastAsia="Times New Roman"/>
          <w:b w:val="0"/>
          <w:i w:val="0"/>
          <w:sz w:val="28"/>
        </w:rPr>
        <w:t>2) Идеологией называют проявление эмоциональных переживаний и действий, основанных на вере в сверхъестественное, священное.</w:t>
      </w:r>
    </w:p>
    <w:p>
      <w:pPr>
        <w:keepNext w:val="0"/>
        <w:spacing w:before="0" w:after="60" w:line="240" w:lineRule="auto"/>
        <w:jc w:val="both"/>
      </w:pPr>
      <w:r>
        <w:rPr>
          <w:rFonts w:ascii="Times New Roman" w:hAnsi="Times New Roman" w:eastAsia="Times New Roman"/>
          <w:b w:val="0"/>
          <w:i w:val="0"/>
          <w:sz w:val="28"/>
        </w:rPr>
        <w:t>3) Компонентом научного знания являются этические оценки природных и социальных явлений.</w:t>
      </w:r>
    </w:p>
    <w:p>
      <w:pPr>
        <w:keepNext w:val="0"/>
        <w:spacing w:before="0" w:after="60" w:line="240" w:lineRule="auto"/>
        <w:jc w:val="both"/>
      </w:pPr>
      <w:r>
        <w:rPr>
          <w:rFonts w:ascii="Times New Roman" w:hAnsi="Times New Roman" w:eastAsia="Times New Roman"/>
          <w:b w:val="0"/>
          <w:i w:val="0"/>
          <w:sz w:val="28"/>
        </w:rPr>
        <w:t>4) Целью образования является передача социального опыта и накопленных знаний новым поколениям.</w:t>
      </w:r>
    </w:p>
    <w:p>
      <w:pPr>
        <w:keepNext w:val="0"/>
        <w:spacing w:before="0" w:after="60" w:line="240" w:lineRule="auto"/>
        <w:jc w:val="both"/>
      </w:pPr>
      <w:r>
        <w:rPr>
          <w:rFonts w:ascii="Times New Roman" w:hAnsi="Times New Roman" w:eastAsia="Times New Roman"/>
          <w:b w:val="0"/>
          <w:i w:val="0"/>
          <w:sz w:val="28"/>
        </w:rPr>
        <w:t>5) Искусство предполагает отражение действительности в художественных образах.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характеристиками и методами, приёмами мышления: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ХАРАКТЕРИСТИКИ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МЕТОДЫ, ПРИЁМЫ МЫШЛЕНИЯ</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логические рассуждения, направленные от общего к частномуБ) выделение и изучение отдельных частей объектаВ) выявление причинно-следственных связей мысленно выделенных отдельных элементов познаваемого объектаГ) мысленное объединение нескольких отдельных компонентов в единое целое и изучение их как целостного предметаД) вывод, сделанный на основе движения мысли от частного к общему</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индукция2) дедукция3) синтез4) анализ</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Представьте, что вы помогаете учителю оформить презентацию к уроку. Один из слайдов называется «Социальный прогресс». Что из перечисленного следует включить в этот слайд?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направление общественного развития</w:t>
      </w:r>
    </w:p>
    <w:p>
      <w:pPr>
        <w:keepNext w:val="0"/>
        <w:spacing w:before="0" w:after="60" w:line="240" w:lineRule="auto"/>
        <w:jc w:val="both"/>
      </w:pPr>
      <w:r>
        <w:rPr>
          <w:rFonts w:ascii="Times New Roman" w:hAnsi="Times New Roman" w:eastAsia="Times New Roman"/>
          <w:b w:val="0"/>
          <w:i w:val="0"/>
          <w:sz w:val="28"/>
        </w:rPr>
        <w:t>2) движение от более совершенного к менее совершенному</w:t>
      </w:r>
    </w:p>
    <w:p>
      <w:pPr>
        <w:keepNext w:val="0"/>
        <w:spacing w:before="0" w:after="60" w:line="240" w:lineRule="auto"/>
        <w:jc w:val="both"/>
      </w:pPr>
      <w:r>
        <w:rPr>
          <w:rFonts w:ascii="Times New Roman" w:hAnsi="Times New Roman" w:eastAsia="Times New Roman"/>
          <w:b w:val="0"/>
          <w:i w:val="0"/>
          <w:sz w:val="28"/>
        </w:rPr>
        <w:t>3) наличие подсистем и социальных институтов</w:t>
      </w:r>
    </w:p>
    <w:p>
      <w:pPr>
        <w:keepNext w:val="0"/>
        <w:spacing w:before="0" w:after="60" w:line="240" w:lineRule="auto"/>
        <w:jc w:val="both"/>
      </w:pPr>
      <w:r>
        <w:rPr>
          <w:rFonts w:ascii="Times New Roman" w:hAnsi="Times New Roman" w:eastAsia="Times New Roman"/>
          <w:b w:val="0"/>
          <w:i w:val="0"/>
          <w:sz w:val="28"/>
        </w:rPr>
        <w:t>4) совокупность социальных групп</w:t>
      </w:r>
    </w:p>
    <w:p>
      <w:pPr>
        <w:keepNext w:val="0"/>
        <w:spacing w:before="0" w:after="60" w:line="240" w:lineRule="auto"/>
        <w:jc w:val="both"/>
      </w:pPr>
      <w:r>
        <w:rPr>
          <w:rFonts w:ascii="Times New Roman" w:hAnsi="Times New Roman" w:eastAsia="Times New Roman"/>
          <w:b w:val="0"/>
          <w:i w:val="0"/>
          <w:sz w:val="28"/>
        </w:rPr>
        <w:t>5) противоречивый характер изменений</w:t>
      </w:r>
    </w:p>
    <w:p>
      <w:pPr>
        <w:keepNext w:val="0"/>
        <w:spacing w:before="0" w:after="60" w:line="240" w:lineRule="auto"/>
        <w:jc w:val="both"/>
      </w:pPr>
      <w:r>
        <w:rPr>
          <w:rFonts w:ascii="Times New Roman" w:hAnsi="Times New Roman" w:eastAsia="Times New Roman"/>
          <w:b w:val="0"/>
          <w:i w:val="0"/>
          <w:sz w:val="28"/>
        </w:rPr>
        <w:t>6) неоднозначность оценки результатов</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Выберите верные суждения о мировой экономике и международных экономических отношениях.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Мировая экономика — это система, в которую входят все национальные экономики мира.</w:t>
      </w:r>
    </w:p>
    <w:p>
      <w:pPr>
        <w:keepNext w:val="0"/>
        <w:spacing w:before="0" w:after="60" w:line="240" w:lineRule="auto"/>
        <w:jc w:val="both"/>
      </w:pPr>
      <w:r>
        <w:rPr>
          <w:rFonts w:ascii="Times New Roman" w:hAnsi="Times New Roman" w:eastAsia="Times New Roman"/>
          <w:b w:val="0"/>
          <w:i w:val="0"/>
          <w:sz w:val="28"/>
        </w:rPr>
        <w:t>2) Протекционизм — политика государства, ориентированная на свободное развитие международной торговли.</w:t>
      </w:r>
    </w:p>
    <w:p>
      <w:pPr>
        <w:keepNext w:val="0"/>
        <w:spacing w:before="0" w:after="60" w:line="240" w:lineRule="auto"/>
        <w:jc w:val="both"/>
      </w:pPr>
      <w:r>
        <w:rPr>
          <w:rFonts w:ascii="Times New Roman" w:hAnsi="Times New Roman" w:eastAsia="Times New Roman"/>
          <w:b w:val="0"/>
          <w:i w:val="0"/>
          <w:sz w:val="28"/>
        </w:rPr>
        <w:t>3) В основе развития мировой экономики лежат объективные закономерности интернационализации рыночного хозяйства, выходящего за национальные рамки.</w:t>
      </w:r>
    </w:p>
    <w:p>
      <w:pPr>
        <w:keepNext w:val="0"/>
        <w:spacing w:before="0" w:after="60" w:line="240" w:lineRule="auto"/>
        <w:jc w:val="both"/>
      </w:pPr>
      <w:r>
        <w:rPr>
          <w:rFonts w:ascii="Times New Roman" w:hAnsi="Times New Roman" w:eastAsia="Times New Roman"/>
          <w:b w:val="0"/>
          <w:i w:val="0"/>
          <w:sz w:val="28"/>
        </w:rPr>
        <w:t>4) Под субъектами мировой экономики понимаются хозяйственные единицы, деятельность которых выходит за национальные границы.</w:t>
      </w:r>
    </w:p>
    <w:p>
      <w:pPr>
        <w:keepNext w:val="0"/>
        <w:spacing w:before="0" w:after="60" w:line="240" w:lineRule="auto"/>
        <w:jc w:val="both"/>
      </w:pPr>
      <w:r>
        <w:rPr>
          <w:rFonts w:ascii="Times New Roman" w:hAnsi="Times New Roman" w:eastAsia="Times New Roman"/>
          <w:b w:val="0"/>
          <w:i w:val="0"/>
          <w:sz w:val="28"/>
        </w:rPr>
        <w:t>5) К тарифным методам регулирования международной торговли относят установление квот, экспортные кредиты и т.п.</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примерами и видами банковских операций: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БАНКОВСКИХ ОПЕРАЦИЙ</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ссудные операцииБ) кредитованиеВ) приём вкладов (депозитов)Г) эмиссия ценных бумаг для продажиД) обмен валюты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активные2) пассивные3) посреднические</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Фирма «Гвоздика» — ателье по пошиву вечерних платьев. Найдите в приведённом списке примеры постоянных издержек фирмы «Гвоздика» в краткосрочном периоде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приобретение тканей, ниток, фурнитуры</w:t>
      </w:r>
    </w:p>
    <w:p>
      <w:pPr>
        <w:keepNext w:val="0"/>
        <w:spacing w:before="0" w:after="60" w:line="240" w:lineRule="auto"/>
        <w:jc w:val="both"/>
      </w:pPr>
      <w:r>
        <w:rPr>
          <w:rFonts w:ascii="Times New Roman" w:hAnsi="Times New Roman" w:eastAsia="Times New Roman"/>
          <w:b w:val="0"/>
          <w:i w:val="0"/>
          <w:sz w:val="28"/>
        </w:rPr>
        <w:t>2) взносы на страхование имущества фирмы</w:t>
      </w:r>
    </w:p>
    <w:p>
      <w:pPr>
        <w:keepNext w:val="0"/>
        <w:spacing w:before="0" w:after="60" w:line="240" w:lineRule="auto"/>
        <w:jc w:val="both"/>
      </w:pPr>
      <w:r>
        <w:rPr>
          <w:rFonts w:ascii="Times New Roman" w:hAnsi="Times New Roman" w:eastAsia="Times New Roman"/>
          <w:b w:val="0"/>
          <w:i w:val="0"/>
          <w:sz w:val="28"/>
        </w:rPr>
        <w:t>3) выплата ранее взятого кредита и процентов по нему</w:t>
      </w:r>
    </w:p>
    <w:p>
      <w:pPr>
        <w:keepNext w:val="0"/>
        <w:spacing w:before="0" w:after="60" w:line="240" w:lineRule="auto"/>
        <w:jc w:val="both"/>
      </w:pPr>
      <w:r>
        <w:rPr>
          <w:rFonts w:ascii="Times New Roman" w:hAnsi="Times New Roman" w:eastAsia="Times New Roman"/>
          <w:b w:val="0"/>
          <w:i w:val="0"/>
          <w:sz w:val="28"/>
        </w:rPr>
        <w:t>4) оплата потреблённой электроэнергии</w:t>
      </w:r>
    </w:p>
    <w:p>
      <w:pPr>
        <w:keepNext w:val="0"/>
        <w:spacing w:before="0" w:after="60" w:line="240" w:lineRule="auto"/>
        <w:jc w:val="both"/>
      </w:pPr>
      <w:r>
        <w:rPr>
          <w:rFonts w:ascii="Times New Roman" w:hAnsi="Times New Roman" w:eastAsia="Times New Roman"/>
          <w:b w:val="0"/>
          <w:i w:val="0"/>
          <w:sz w:val="28"/>
        </w:rPr>
        <w:t>5) арендная плата за помещение ателье</w:t>
      </w:r>
    </w:p>
    <w:p>
      <w:pPr>
        <w:keepNext w:val="0"/>
        <w:spacing w:before="0" w:after="60" w:line="240" w:lineRule="auto"/>
        <w:jc w:val="both"/>
      </w:pPr>
      <w:r>
        <w:rPr>
          <w:rFonts w:ascii="Times New Roman" w:hAnsi="Times New Roman" w:eastAsia="Times New Roman"/>
          <w:b w:val="0"/>
          <w:i w:val="0"/>
          <w:sz w:val="28"/>
        </w:rPr>
        <w:t>6) оклад главного бухгалтера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социальном конфликте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Социальный конфликт — это всегда конфликт индивидуальных интересов.</w:t>
      </w:r>
    </w:p>
    <w:p>
      <w:pPr>
        <w:keepNext w:val="0"/>
        <w:spacing w:before="0" w:after="60" w:line="240" w:lineRule="auto"/>
        <w:jc w:val="both"/>
      </w:pPr>
      <w:r>
        <w:rPr>
          <w:rFonts w:ascii="Times New Roman" w:hAnsi="Times New Roman" w:eastAsia="Times New Roman"/>
          <w:b w:val="0"/>
          <w:i w:val="0"/>
          <w:sz w:val="28"/>
        </w:rPr>
        <w:t>2) В процессе социального конфликта стороны осознают свои интересы и стараются их защитить.</w:t>
      </w:r>
    </w:p>
    <w:p>
      <w:pPr>
        <w:keepNext w:val="0"/>
        <w:spacing w:before="0" w:after="60" w:line="240" w:lineRule="auto"/>
        <w:jc w:val="both"/>
      </w:pPr>
      <w:r>
        <w:rPr>
          <w:rFonts w:ascii="Times New Roman" w:hAnsi="Times New Roman" w:eastAsia="Times New Roman"/>
          <w:b w:val="0"/>
          <w:i w:val="0"/>
          <w:sz w:val="28"/>
        </w:rPr>
        <w:t>3) Все конфликты оказывают дезинтегративное, разрушительное влияние на общественную жизнь.</w:t>
      </w:r>
    </w:p>
    <w:p>
      <w:pPr>
        <w:keepNext w:val="0"/>
        <w:spacing w:before="0" w:after="60" w:line="240" w:lineRule="auto"/>
        <w:jc w:val="both"/>
      </w:pPr>
      <w:r>
        <w:rPr>
          <w:rFonts w:ascii="Times New Roman" w:hAnsi="Times New Roman" w:eastAsia="Times New Roman"/>
          <w:b w:val="0"/>
          <w:i w:val="0"/>
          <w:sz w:val="28"/>
        </w:rPr>
        <w:t>4) Конфликты могут быть скрытыми или явными, но в их основе всегда лежит отсутствие согласия между двумя или более сторонами.</w:t>
      </w:r>
    </w:p>
    <w:p>
      <w:pPr>
        <w:keepNext w:val="0"/>
        <w:spacing w:before="0" w:after="60" w:line="240" w:lineRule="auto"/>
        <w:jc w:val="both"/>
      </w:pPr>
      <w:r>
        <w:rPr>
          <w:rFonts w:ascii="Times New Roman" w:hAnsi="Times New Roman" w:eastAsia="Times New Roman"/>
          <w:b w:val="0"/>
          <w:i w:val="0"/>
          <w:sz w:val="28"/>
        </w:rPr>
        <w:t>5) Последствия социального конфликта нельзя оценить однозначно.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социологического опроса 30-летних и 55-летних граждан им задавали вопрос: «В какой организации Вы работаете (бюджетной/государственной или частной/негосударственной)?». Результаты опроса (в % от числа отвечавших) представлены на диаграмме.</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08.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Найдите в приведённом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Более половины опрошенных 30-летних работают в частной/ негосударственной организации.</w:t>
      </w:r>
    </w:p>
    <w:p>
      <w:pPr>
        <w:keepNext w:val="0"/>
        <w:spacing w:before="0" w:after="60" w:line="240" w:lineRule="auto"/>
        <w:jc w:val="both"/>
      </w:pPr>
      <w:r>
        <w:rPr>
          <w:rFonts w:ascii="Times New Roman" w:hAnsi="Times New Roman" w:eastAsia="Times New Roman"/>
          <w:b w:val="0"/>
          <w:i w:val="0"/>
          <w:sz w:val="28"/>
        </w:rPr>
        <w:t>2) Среди опрошенных 55-летних доля тех, кто работает в частной/негосударственной организации, больше доли тех, кто работает на себя.</w:t>
      </w:r>
    </w:p>
    <w:p>
      <w:pPr>
        <w:keepNext w:val="0"/>
        <w:spacing w:before="0" w:after="60" w:line="240" w:lineRule="auto"/>
        <w:jc w:val="both"/>
      </w:pPr>
      <w:r>
        <w:rPr>
          <w:rFonts w:ascii="Times New Roman" w:hAnsi="Times New Roman" w:eastAsia="Times New Roman"/>
          <w:b w:val="0"/>
          <w:i w:val="0"/>
          <w:sz w:val="28"/>
        </w:rPr>
        <w:t>3) Среди опрошенных 30-летних доля тех, кто работает на себя, меньше, чем доля тех, кто работает в бюджетной/государственной организации.</w:t>
      </w:r>
    </w:p>
    <w:p>
      <w:pPr>
        <w:keepNext w:val="0"/>
        <w:spacing w:before="0" w:after="60" w:line="240" w:lineRule="auto"/>
        <w:jc w:val="both"/>
      </w:pPr>
      <w:r>
        <w:rPr>
          <w:rFonts w:ascii="Times New Roman" w:hAnsi="Times New Roman" w:eastAsia="Times New Roman"/>
          <w:b w:val="0"/>
          <w:i w:val="0"/>
          <w:sz w:val="28"/>
        </w:rPr>
        <w:t>4) Равные доли опрошенных каждой группы работают на себя.</w:t>
      </w:r>
    </w:p>
    <w:p>
      <w:pPr>
        <w:keepNext w:val="0"/>
        <w:spacing w:before="0" w:after="60" w:line="240" w:lineRule="auto"/>
        <w:jc w:val="both"/>
      </w:pPr>
      <w:r>
        <w:rPr>
          <w:rFonts w:ascii="Times New Roman" w:hAnsi="Times New Roman" w:eastAsia="Times New Roman"/>
          <w:b w:val="0"/>
          <w:i w:val="0"/>
          <w:sz w:val="28"/>
        </w:rPr>
        <w:t>5) Доля тех, кто затруднился ответить, среди 55-летних меньше, чем среди 30-летних.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выборах депутатов Государственной Думы Федерального Собрания РФ.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Гражданин РФ, достигший на день голосования 18 лет, может быть избран депутатом Государственной Думы. </w:t>
      </w:r>
    </w:p>
    <w:p>
      <w:pPr>
        <w:keepNext w:val="0"/>
        <w:spacing w:before="0" w:after="60" w:line="240" w:lineRule="auto"/>
        <w:jc w:val="both"/>
      </w:pPr>
      <w:r>
        <w:rPr>
          <w:rFonts w:ascii="Times New Roman" w:hAnsi="Times New Roman" w:eastAsia="Times New Roman"/>
          <w:b w:val="0"/>
          <w:i w:val="0"/>
          <w:sz w:val="28"/>
        </w:rPr>
        <w:t xml:space="preserve">2) В соответствии с Конституцией РФ в Государственную Думу РФ избирается 450 депутатов. </w:t>
      </w:r>
    </w:p>
    <w:p>
      <w:pPr>
        <w:keepNext w:val="0"/>
        <w:spacing w:before="0" w:after="60" w:line="240" w:lineRule="auto"/>
        <w:jc w:val="both"/>
      </w:pPr>
      <w:r>
        <w:rPr>
          <w:rFonts w:ascii="Times New Roman" w:hAnsi="Times New Roman" w:eastAsia="Times New Roman"/>
          <w:b w:val="0"/>
          <w:i w:val="0"/>
          <w:sz w:val="28"/>
        </w:rPr>
        <w:t xml:space="preserve">3) Не имеет права быть избранным депутатом Государственной Думы гражданин РФ, осуждённый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 </w:t>
      </w:r>
    </w:p>
    <w:p>
      <w:pPr>
        <w:keepNext w:val="0"/>
        <w:spacing w:before="0" w:after="60" w:line="240" w:lineRule="auto"/>
        <w:jc w:val="both"/>
      </w:pPr>
      <w:r>
        <w:rPr>
          <w:rFonts w:ascii="Times New Roman" w:hAnsi="Times New Roman" w:eastAsia="Times New Roman"/>
          <w:b w:val="0"/>
          <w:i w:val="0"/>
          <w:sz w:val="28"/>
        </w:rPr>
        <w:t xml:space="preserve">4) Подготовка и проведение выборов депутатов Государственной Думы осуществляются открыто и гласно. </w:t>
      </w:r>
    </w:p>
    <w:p>
      <w:pPr>
        <w:keepNext w:val="0"/>
        <w:spacing w:before="0" w:after="60" w:line="240" w:lineRule="auto"/>
        <w:jc w:val="both"/>
      </w:pPr>
      <w:r>
        <w:rPr>
          <w:rFonts w:ascii="Times New Roman" w:hAnsi="Times New Roman" w:eastAsia="Times New Roman"/>
          <w:b w:val="0"/>
          <w:i w:val="0"/>
          <w:sz w:val="28"/>
        </w:rPr>
        <w:t>5) Все депутаты Государственной Думы избираются по одномандатным избирательным округам.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Государство Z включает в себя территории субъектов, обладающих определённой политической самостоятельностью. Граждане обладают всей полнотой прав и свобод, развиты институты гражданского общества. В государстве Z законодательную власть осуществляет парламент, а всенародно избираемый глава государства формирует правительство и возглавляет исполнительную власть. Найдите в приведённом ниже списке характеристики формы государства Z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федеративное государство</w:t>
      </w:r>
    </w:p>
    <w:p>
      <w:pPr>
        <w:keepNext w:val="0"/>
        <w:spacing w:before="0" w:after="60" w:line="240" w:lineRule="auto"/>
        <w:jc w:val="both"/>
      </w:pPr>
      <w:r>
        <w:rPr>
          <w:rFonts w:ascii="Times New Roman" w:hAnsi="Times New Roman" w:eastAsia="Times New Roman"/>
          <w:b w:val="0"/>
          <w:i w:val="0"/>
          <w:sz w:val="28"/>
        </w:rPr>
        <w:t>2) демократическое государство</w:t>
      </w:r>
    </w:p>
    <w:p>
      <w:pPr>
        <w:keepNext w:val="0"/>
        <w:spacing w:before="0" w:after="60" w:line="240" w:lineRule="auto"/>
        <w:jc w:val="both"/>
      </w:pPr>
      <w:r>
        <w:rPr>
          <w:rFonts w:ascii="Times New Roman" w:hAnsi="Times New Roman" w:eastAsia="Times New Roman"/>
          <w:b w:val="0"/>
          <w:i w:val="0"/>
          <w:sz w:val="28"/>
        </w:rPr>
        <w:t>3) монархия</w:t>
      </w:r>
    </w:p>
    <w:p>
      <w:pPr>
        <w:keepNext w:val="0"/>
        <w:spacing w:before="0" w:after="60" w:line="240" w:lineRule="auto"/>
        <w:jc w:val="both"/>
      </w:pPr>
      <w:r>
        <w:rPr>
          <w:rFonts w:ascii="Times New Roman" w:hAnsi="Times New Roman" w:eastAsia="Times New Roman"/>
          <w:b w:val="0"/>
          <w:i w:val="0"/>
          <w:sz w:val="28"/>
        </w:rPr>
        <w:t>4) республика</w:t>
      </w:r>
    </w:p>
    <w:p>
      <w:pPr>
        <w:keepNext w:val="0"/>
        <w:spacing w:before="0" w:after="60" w:line="240" w:lineRule="auto"/>
        <w:jc w:val="both"/>
      </w:pPr>
      <w:r>
        <w:rPr>
          <w:rFonts w:ascii="Times New Roman" w:hAnsi="Times New Roman" w:eastAsia="Times New Roman"/>
          <w:b w:val="0"/>
          <w:i w:val="0"/>
          <w:sz w:val="28"/>
        </w:rPr>
        <w:t>5) авторитарное государство</w:t>
      </w:r>
    </w:p>
    <w:p>
      <w:pPr>
        <w:keepNext w:val="0"/>
        <w:spacing w:before="0" w:after="60" w:line="240" w:lineRule="auto"/>
        <w:jc w:val="both"/>
      </w:pPr>
      <w:r>
        <w:rPr>
          <w:rFonts w:ascii="Times New Roman" w:hAnsi="Times New Roman" w:eastAsia="Times New Roman"/>
          <w:b w:val="0"/>
          <w:i w:val="0"/>
          <w:sz w:val="28"/>
        </w:rPr>
        <w:t>6) унитарное государство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Согласно Конституции Российской Федерации, наша страна является федеративным государством. Выберите в приведённом списке положения, характеризующие федеративное государство.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pPr>
        <w:keepNext w:val="0"/>
        <w:spacing w:before="0" w:after="60" w:line="240" w:lineRule="auto"/>
        <w:jc w:val="both"/>
      </w:pPr>
      <w:r>
        <w:rPr>
          <w:rFonts w:ascii="Times New Roman" w:hAnsi="Times New Roman" w:eastAsia="Times New Roman"/>
          <w:b w:val="0"/>
          <w:i w:val="0"/>
          <w:sz w:val="28"/>
        </w:rPr>
        <w:t>2) Органы законодательной, исполнительной и судебной власти самостоятельны.</w:t>
      </w:r>
    </w:p>
    <w:p>
      <w:pPr>
        <w:keepNext w:val="0"/>
        <w:spacing w:before="0" w:after="60" w:line="240" w:lineRule="auto"/>
        <w:jc w:val="both"/>
      </w:pPr>
      <w:r>
        <w:rPr>
          <w:rFonts w:ascii="Times New Roman" w:hAnsi="Times New Roman" w:eastAsia="Times New Roman"/>
          <w:b w:val="0"/>
          <w:i w:val="0"/>
          <w:sz w:val="28"/>
        </w:rPr>
        <w:t>3) Высшим непосредственным выражением власти народа являются референдум и свободные выборы.</w:t>
      </w:r>
    </w:p>
    <w:p>
      <w:pPr>
        <w:keepNext w:val="0"/>
        <w:spacing w:before="0" w:after="60" w:line="240" w:lineRule="auto"/>
        <w:jc w:val="both"/>
      </w:pPr>
      <w:r>
        <w:rPr>
          <w:rFonts w:ascii="Times New Roman" w:hAnsi="Times New Roman" w:eastAsia="Times New Roman"/>
          <w:b w:val="0"/>
          <w:i w:val="0"/>
          <w:sz w:val="28"/>
        </w:rPr>
        <w:t>4) Российская Федерация состоит из республик, краёв, областей, городов федерального значения, автономной области, автономных округов — равноправных субъектов Российской Федерации.</w:t>
      </w:r>
    </w:p>
    <w:p>
      <w:pPr>
        <w:keepNext w:val="0"/>
        <w:spacing w:before="0" w:after="60" w:line="240" w:lineRule="auto"/>
        <w:jc w:val="both"/>
      </w:pPr>
      <w:r>
        <w:rPr>
          <w:rFonts w:ascii="Times New Roman" w:hAnsi="Times New Roman" w:eastAsia="Times New Roman"/>
          <w:b w:val="0"/>
          <w:i w:val="0"/>
          <w:sz w:val="28"/>
        </w:rPr>
        <w:t>5) Во взаимоотношениях с федеральными органами государственной власти все субъекты Российской Федерации между собой равноправны.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полномочиями и субъектами государственной власти Российской Федерации, которые их исполняют: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ПОЛНОМОЧИЯ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ГОСУДАРСТВЕННОЙ ВЛАСТИ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назначение на должность Уполномоченного по правам человека в Российской Федерации Б) награждение государственными наградами Российской Федерации В) решение вопросов гражданства Российской Федерации Г) содействие развитию предпринимательства и частной инициативы Д) содействие научно-технологическому развитию в Российской Федерации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Президент Российской Федерации 2) Государственная Дума Российской Федерации3) Правительство Российской Федерации</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 гражданстве РФ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Гражданством называется устойчивая правовая связь человека с государством, выражающаяся в совокупности их взаимных прав и обязанностей.</w:t>
      </w:r>
    </w:p>
    <w:p>
      <w:pPr>
        <w:keepNext w:val="0"/>
        <w:spacing w:before="0" w:after="60" w:line="240" w:lineRule="auto"/>
        <w:jc w:val="both"/>
      </w:pPr>
      <w:r>
        <w:rPr>
          <w:rFonts w:ascii="Times New Roman" w:hAnsi="Times New Roman" w:eastAsia="Times New Roman"/>
          <w:b w:val="0"/>
          <w:i w:val="0"/>
          <w:sz w:val="28"/>
        </w:rPr>
        <w:t>2) Гражданство РФ является единым и равным независимо от оснований его приобретения.</w:t>
      </w:r>
    </w:p>
    <w:p>
      <w:pPr>
        <w:keepNext w:val="0"/>
        <w:spacing w:before="0" w:after="60" w:line="240" w:lineRule="auto"/>
        <w:jc w:val="both"/>
      </w:pPr>
      <w:r>
        <w:rPr>
          <w:rFonts w:ascii="Times New Roman" w:hAnsi="Times New Roman" w:eastAsia="Times New Roman"/>
          <w:b w:val="0"/>
          <w:i w:val="0"/>
          <w:sz w:val="28"/>
        </w:rPr>
        <w:t>3) Гражданин РФ может быть лишён гражданства РФ или права изменить его.</w:t>
      </w:r>
    </w:p>
    <w:p>
      <w:pPr>
        <w:keepNext w:val="0"/>
        <w:spacing w:before="0" w:after="60" w:line="240" w:lineRule="auto"/>
        <w:jc w:val="both"/>
      </w:pPr>
      <w:r>
        <w:rPr>
          <w:rFonts w:ascii="Times New Roman" w:hAnsi="Times New Roman" w:eastAsia="Times New Roman"/>
          <w:b w:val="0"/>
          <w:i w:val="0"/>
          <w:sz w:val="28"/>
        </w:rPr>
        <w:t>4) Гражданин РФ может быть выслан за пределы Российской Федерации или выдан иностранному государству.</w:t>
      </w:r>
    </w:p>
    <w:p>
      <w:pPr>
        <w:keepNext w:val="0"/>
        <w:spacing w:before="0" w:after="60" w:line="240" w:lineRule="auto"/>
        <w:jc w:val="both"/>
      </w:pPr>
      <w:r>
        <w:rPr>
          <w:rFonts w:ascii="Times New Roman" w:hAnsi="Times New Roman" w:eastAsia="Times New Roman"/>
          <w:b w:val="0"/>
          <w:i w:val="0"/>
          <w:sz w:val="28"/>
        </w:rPr>
        <w:t>5) Проживание гражданина РФ за пределами РФ не прекращает его гражданства Российской Федерации.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субъектами и участниками уголовного судопроизводства в соответствии с Уголовно-процессуальным кодексом РФ: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УЧАСТНИКИ УГОЛОВНОГО СУДОПРОИЗВОДСТВА</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экспертБ) следовательВ) обвиняемыйГ) свидетельД) потерпевший</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сторона защиты2) сторона обвинения3) иные участники</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Игнасио, совершеннолетний дееспособный гражданин государства Z, обратился в полномочный орган государства Z с заявлением об отказе от гражданства государства Z, так как решил стать гражданином Российской Федерации. При каких условиях Игнасио может подать заявление о приёме в гражданство РФ в общем порядке? Запишите цифры, под которыми указаны эти условия.</w:t>
      </w:r>
    </w:p>
    <w:p>
      <w:pPr>
        <w:keepNext w:val="0"/>
        <w:spacing w:before="0" w:after="60" w:line="240" w:lineRule="auto"/>
        <w:jc w:val="both"/>
      </w:pPr>
      <w:r>
        <w:rPr>
          <w:rFonts w:ascii="Times New Roman" w:hAnsi="Times New Roman" w:eastAsia="Times New Roman"/>
          <w:b w:val="0"/>
          <w:i w:val="0"/>
          <w:sz w:val="28"/>
        </w:rPr>
        <w:t>1) наличие собственности в РФ</w:t>
      </w:r>
    </w:p>
    <w:p>
      <w:pPr>
        <w:keepNext w:val="0"/>
        <w:spacing w:before="0" w:after="60" w:line="240" w:lineRule="auto"/>
        <w:jc w:val="both"/>
      </w:pPr>
      <w:r>
        <w:rPr>
          <w:rFonts w:ascii="Times New Roman" w:hAnsi="Times New Roman" w:eastAsia="Times New Roman"/>
          <w:b w:val="0"/>
          <w:i w:val="0"/>
          <w:sz w:val="28"/>
        </w:rPr>
        <w:t>2) наличие законного источника средств к существованию</w:t>
      </w:r>
    </w:p>
    <w:p>
      <w:pPr>
        <w:keepNext w:val="0"/>
        <w:spacing w:before="0" w:after="60" w:line="240" w:lineRule="auto"/>
        <w:jc w:val="both"/>
      </w:pPr>
      <w:r>
        <w:rPr>
          <w:rFonts w:ascii="Times New Roman" w:hAnsi="Times New Roman" w:eastAsia="Times New Roman"/>
          <w:b w:val="0"/>
          <w:i w:val="0"/>
          <w:sz w:val="28"/>
        </w:rPr>
        <w:t>3) наличие родственных связей в РФ</w:t>
      </w:r>
    </w:p>
    <w:p>
      <w:pPr>
        <w:keepNext w:val="0"/>
        <w:spacing w:before="0" w:after="60" w:line="240" w:lineRule="auto"/>
        <w:jc w:val="both"/>
      </w:pPr>
      <w:r>
        <w:rPr>
          <w:rFonts w:ascii="Times New Roman" w:hAnsi="Times New Roman" w:eastAsia="Times New Roman"/>
          <w:b w:val="0"/>
          <w:i w:val="0"/>
          <w:sz w:val="28"/>
        </w:rPr>
        <w:t>4) наличие документа о профессиональном образовании</w:t>
      </w:r>
    </w:p>
    <w:p>
      <w:pPr>
        <w:keepNext w:val="0"/>
        <w:spacing w:before="0" w:after="60" w:line="240" w:lineRule="auto"/>
        <w:jc w:val="both"/>
      </w:pPr>
      <w:r>
        <w:rPr>
          <w:rFonts w:ascii="Times New Roman" w:hAnsi="Times New Roman" w:eastAsia="Times New Roman"/>
          <w:b w:val="0"/>
          <w:i w:val="0"/>
          <w:sz w:val="28"/>
        </w:rPr>
        <w:t>5) владение русским языком</w:t>
      </w:r>
    </w:p>
    <w:p>
      <w:pPr>
        <w:keepNext w:val="0"/>
        <w:spacing w:before="0" w:after="60" w:line="240" w:lineRule="auto"/>
        <w:jc w:val="both"/>
      </w:pPr>
      <w:r>
        <w:rPr>
          <w:rFonts w:ascii="Times New Roman" w:hAnsi="Times New Roman" w:eastAsia="Times New Roman"/>
          <w:b w:val="0"/>
          <w:i w:val="0"/>
          <w:sz w:val="28"/>
        </w:rPr>
        <w:t>6) обязательство соблюдать Конституцию РФ и законодательство РФ</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В науке конституционного права наиболее распространенным критерием классификации прав и свобод является реальное содержание прав и свобод человека и гражданина. Все основные права и свободы образуют определенную систему в соответствии со сферами деятельности (гражданские, политические, экономические, социальные и культурные).</w:t>
      </w:r>
    </w:p>
    <w:p>
      <w:pPr>
        <w:keepNext w:val="0"/>
        <w:spacing w:before="0" w:after="60" w:line="240" w:lineRule="auto"/>
        <w:jc w:val="both"/>
      </w:pPr>
      <w:r>
        <w:rPr>
          <w:rFonts w:ascii="Times New Roman" w:hAnsi="Times New Roman" w:eastAsia="Times New Roman"/>
          <w:b w:val="0"/>
          <w:i w:val="0"/>
          <w:sz w:val="28"/>
        </w:rPr>
        <w:t>Одним из отличительных признаков для политических прав является возможность участия в общественно-политической сфере государства. Сущность политических прав и свобод во многом зависит от специфики взаимоотношений между человеком и государством. Политические права и свободы включают следующие связи между государством и его гражданами: во-первых, право участвовать в управлении государством, во-вторых, право воздействовать на политические отношения.</w:t>
      </w:r>
    </w:p>
    <w:p>
      <w:pPr>
        <w:keepNext w:val="0"/>
        <w:spacing w:before="0" w:after="60" w:line="240" w:lineRule="auto"/>
        <w:jc w:val="both"/>
      </w:pPr>
      <w:r>
        <w:rPr>
          <w:rFonts w:ascii="Times New Roman" w:hAnsi="Times New Roman" w:eastAsia="Times New Roman"/>
          <w:b w:val="0"/>
          <w:i w:val="0"/>
          <w:sz w:val="28"/>
        </w:rPr>
        <w:t>Политические права придают народу реальную значимость как первичного источника власти, составляют органическую основу демократии и выступают как ценности, которыми власть должна ограничивать себя и на которые должна ориентироваться. Именно с помощью политических прав гражданин становится участником политического процесса, получает возможность оказывать влияние на политическую жизнь общества, участвовать в формировании и осуществлении государственной власти. Политические права обеспечивают активную самореализацию человека в обществе. Они оказывают непосредственное влияние на прочность устоев конституционного строя, реальность его демократизма и уровень политической культуры населения.</w:t>
      </w:r>
    </w:p>
    <w:p>
      <w:pPr>
        <w:keepNext w:val="0"/>
        <w:spacing w:before="0" w:after="60" w:line="240" w:lineRule="auto"/>
        <w:jc w:val="both"/>
      </w:pPr>
      <w:r>
        <w:rPr>
          <w:rFonts w:ascii="Times New Roman" w:hAnsi="Times New Roman" w:eastAsia="Times New Roman"/>
          <w:b w:val="0"/>
          <w:i w:val="0"/>
          <w:sz w:val="28"/>
        </w:rPr>
        <w:t>В отличие от других прав человека, где личность выступает в качестве индивидуальности, обладающей неповторимыми и своеобразными особенностями (гражданские права), труженика и собственника (экономические права), участника социальной и культурной жизни (социальные и культурные права), в политических правах воплощаются интересы человека как политического деятеля, участника политических процессов, протекающих в обществе.</w:t>
      </w:r>
    </w:p>
    <w:p>
      <w:pPr>
        <w:keepNext w:val="0"/>
        <w:spacing w:before="0" w:after="60" w:line="240" w:lineRule="auto"/>
        <w:jc w:val="both"/>
      </w:pPr>
      <w:r>
        <w:rPr>
          <w:rFonts w:ascii="Times New Roman" w:hAnsi="Times New Roman" w:eastAsia="Times New Roman"/>
          <w:b w:val="0"/>
          <w:i w:val="0"/>
          <w:sz w:val="28"/>
        </w:rPr>
        <w:t>Важным отличием политических прав является их тесная связь с обладанием гражданством государства. Большинство политических прав и свобод, согласно Конституции Российской Федерации, признаются за гражданами. Однако, например, право на объединение, свобода мысли и слова гарантируются каждому человеку…</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Права человека есть система, упорядоченная своим структурным строением, первичными элементами которой являются отдельные права.</w:t>
      </w:r>
    </w:p>
    <w:p>
      <w:pPr>
        <w:keepNext w:val="0"/>
        <w:spacing w:before="0" w:after="60" w:line="240" w:lineRule="auto"/>
        <w:jc w:val="both"/>
      </w:pPr>
      <w:r>
        <w:rPr>
          <w:rFonts w:ascii="Times New Roman" w:hAnsi="Times New Roman" w:eastAsia="Times New Roman"/>
          <w:b w:val="0"/>
          <w:i w:val="0"/>
          <w:sz w:val="28"/>
        </w:rPr>
        <w:t>Представляется, что политические права являются инструментом борьбы за все иные права и свободы человека и гражданина. Они являются необходимым условием для реализации любых прав. Так, например, безработный или бездомный, для которого политические права отходят на второй план, никогда не сможет воспользоваться правом на труд или правом на жилище, если не будет располагать для этого необходимыми политическими правами.</w:t>
      </w:r>
    </w:p>
    <w:p>
      <w:pPr>
        <w:keepNext w:val="0"/>
        <w:spacing w:before="0" w:after="60" w:line="240" w:lineRule="auto"/>
        <w:jc w:val="both"/>
      </w:pPr>
      <w:r>
        <w:rPr>
          <w:rFonts w:ascii="Times New Roman" w:hAnsi="Times New Roman" w:eastAsia="Times New Roman"/>
          <w:b w:val="0"/>
          <w:i w:val="0"/>
          <w:sz w:val="28"/>
        </w:rPr>
        <w:t>Безусловно, политические права и свободы обладают свойствами, присущими всем правам человека, являются лишь составляющей единицей общей системы прав и свобод российских граждан: они защищают основные, базовые ценности и интересы личности; они являются субъективными правами; являются естественными, неотъемлемыми правами; гарантированы государством, закреплены в правовых нормах и защищаются согласно общепринятым принципам международного права; политические права являются всеобщими, так как возможность их осуществления должна быть у каждого человека без исключения, независимо от пола, расы, национальности и т.п.</w:t>
      </w:r>
    </w:p>
    <w:p>
      <w:pPr>
        <w:keepNext w:val="0"/>
        <w:spacing w:before="0" w:after="60" w:line="240" w:lineRule="auto"/>
        <w:jc w:val="both"/>
      </w:pPr>
      <w:r>
        <w:rPr>
          <w:rFonts w:ascii="Times New Roman" w:hAnsi="Times New Roman" w:eastAsia="Times New Roman"/>
          <w:b w:val="0"/>
          <w:i w:val="0"/>
          <w:sz w:val="28"/>
        </w:rPr>
        <w:t>(С.А.Афанасьева)</w:t>
      </w:r>
    </w:p>
    <w:p>
      <w:pPr>
        <w:keepNext w:val="0"/>
        <w:spacing w:before="0" w:after="60" w:line="240" w:lineRule="auto"/>
        <w:jc w:val="both"/>
      </w:pPr>
      <w:r>
        <w:rPr>
          <w:rFonts w:ascii="Times New Roman" w:hAnsi="Times New Roman" w:eastAsia="Times New Roman"/>
          <w:b w:val="0"/>
          <w:i w:val="0"/>
          <w:sz w:val="28"/>
        </w:rPr>
        <w:t>Что автор называет в качестве основного критерия классификации прав и свобод? Какие политические права, по его мнению, принадлежат каждому человеку независимо от наличия гражданства? Какой пример влияния политических прав на реализацию других прав и свобод человека он приводит?</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w:t>
      </w:r>
    </w:p>
    <w:p>
      <w:pPr>
        <w:keepNext w:val="0"/>
        <w:spacing w:before="0" w:after="60" w:line="240" w:lineRule="auto"/>
        <w:jc w:val="both"/>
      </w:pPr>
      <w:r>
        <w:rPr>
          <w:rFonts w:ascii="Times New Roman" w:hAnsi="Times New Roman" w:eastAsia="Times New Roman"/>
          <w:b w:val="0"/>
          <w:i w:val="0"/>
          <w:sz w:val="28"/>
        </w:rPr>
        <w:t>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основных признаков государства как политического института;</w:t>
      </w:r>
    </w:p>
    <w:p>
      <w:pPr>
        <w:keepNext w:val="0"/>
        <w:spacing w:before="0" w:after="60" w:line="240" w:lineRule="auto"/>
        <w:jc w:val="both"/>
      </w:pPr>
      <w:r>
        <w:rPr>
          <w:rFonts w:ascii="Times New Roman" w:hAnsi="Times New Roman" w:eastAsia="Times New Roman"/>
          <w:b w:val="0"/>
          <w:i w:val="0"/>
          <w:sz w:val="28"/>
        </w:rPr>
        <w:t>– объясните связь рассмотренной автором роли политических прав с задачами социально-экономической политики государства.</w:t>
      </w:r>
    </w:p>
    <w:p>
      <w:pPr>
        <w:keepNext w:val="0"/>
        <w:spacing w:before="0" w:after="60" w:line="240" w:lineRule="auto"/>
        <w:jc w:val="both"/>
      </w:pPr>
      <w:r>
        <w:rPr>
          <w:rFonts w:ascii="Times New Roman" w:hAnsi="Times New Roman" w:eastAsia="Times New Roman"/>
          <w:b w:val="0"/>
          <w:i w:val="0"/>
          <w:sz w:val="28"/>
        </w:rPr>
        <w:t>(Объяснение с опорой на положения текста может быть дано в одном или нескольких распространенных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Приведите три примера, иллюстрирующие реализацию гражданами политических прав и свобод. Сначала назовите право (свободу), а затем приведите пример его (ее) реализации.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Используя знания обществоведческого курса и личный социальный опыт, приведите три особенности исполнительной власти в демократическом государстве. (Каждый аргумент должен быть сформулирован как распространённое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На графике изображено изменение ситуации на рынке мороженого в стране Z. Спрос переместился из положения D в положение D1 при неизменном предложении S. (На графике P — цена товара; Q — количество товара.)</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48.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Как изменилась равновесная цена?</w:t>
      </w:r>
    </w:p>
    <w:p>
      <w:pPr>
        <w:keepNext w:val="0"/>
        <w:spacing w:before="0" w:after="60" w:line="240" w:lineRule="auto"/>
        <w:jc w:val="both"/>
      </w:pPr>
      <w:r>
        <w:rPr>
          <w:rFonts w:ascii="Times New Roman" w:hAnsi="Times New Roman" w:eastAsia="Times New Roman"/>
          <w:b w:val="0"/>
          <w:i w:val="0"/>
          <w:sz w:val="28"/>
        </w:rPr>
        <w:t>Что могло вызвать изменение спроса? Сначала укажите любое одно обстоятельство (фактор), затем объясните его влияние на спрос (обязательно укажите характер изменения спроса). (Объяснение должно быть дано применительно к рынку, указанному в тексте задания.)</w:t>
      </w:r>
    </w:p>
    <w:p>
      <w:pPr>
        <w:keepNext w:val="0"/>
        <w:spacing w:before="0" w:after="60" w:line="240" w:lineRule="auto"/>
        <w:jc w:val="both"/>
      </w:pPr>
      <w:r>
        <w:rPr>
          <w:rFonts w:ascii="Times New Roman" w:hAnsi="Times New Roman" w:eastAsia="Times New Roman"/>
          <w:b w:val="0"/>
          <w:i w:val="0"/>
          <w:sz w:val="28"/>
        </w:rPr>
        <w:t>Как изменятся предложение и равновесная цена на данном рынке, если при прочих равных условиях обанкротится крупнейшая фирма–производитель мороженого?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 xml:space="preserve">Отслуживший в рядах Вооружённых Сил Российской Федерации Андрей К. учится на 3 курсе технического университета. В свободное от учёбы время он работает в конструкторском бюро. Заработная плата выплачивается Андрею К. в виде фиксированной суммы. Андрей К. занимает активную гражданскую позицию, во время каникул Андрей К. на личном автомобиле возит гуманитарную помощь жителям Донбасса. </w:t>
      </w:r>
    </w:p>
    <w:p>
      <w:pPr>
        <w:keepNext w:val="0"/>
        <w:spacing w:before="0" w:after="60" w:line="240" w:lineRule="auto"/>
        <w:jc w:val="both"/>
      </w:pPr>
      <w:r>
        <w:rPr>
          <w:rFonts w:ascii="Times New Roman" w:hAnsi="Times New Roman" w:eastAsia="Times New Roman"/>
          <w:b w:val="0"/>
          <w:i w:val="0"/>
          <w:sz w:val="28"/>
        </w:rPr>
        <w:t>Образование какого уровня получает Андрей К.? Какую форму денежной оплаты труда иллюстрирует приведённый пример? Какая конституционная обязанность связана с получением заработной платы? Какое нравственное качество и традиционная духовно-нравственная ценность проявляется в описанной в задании деятельности Андрея К.?</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Российской Федерации закрепляет основы конституционного строя нашего государства, права и свободы человека и гражданина. </w:t>
      </w:r>
    </w:p>
    <w:p>
      <w:pPr>
        <w:keepNext w:val="0"/>
        <w:spacing w:before="0" w:after="60" w:line="240" w:lineRule="auto"/>
        <w:jc w:val="both"/>
      </w:pPr>
      <w:r>
        <w:rPr>
          <w:rFonts w:ascii="Times New Roman" w:hAnsi="Times New Roman" w:eastAsia="Times New Roman"/>
          <w:b w:val="0"/>
          <w:i w:val="0"/>
          <w:sz w:val="28"/>
        </w:rPr>
        <w:t xml:space="preserve">На основе Конституции Российской Федерации объясните смысл следующих характеристик нашего государства: 1) признание идеологического многообразия; 2) установление основ рыночной экономики; 3) реализация принципа разделения государственной власти. </w:t>
      </w:r>
    </w:p>
    <w:p>
      <w:pPr>
        <w:keepNext w:val="0"/>
        <w:spacing w:before="0" w:after="60" w:line="240" w:lineRule="auto"/>
        <w:jc w:val="both"/>
      </w:pPr>
      <w:r>
        <w:rPr>
          <w:rFonts w:ascii="Times New Roman" w:hAnsi="Times New Roman" w:eastAsia="Times New Roman"/>
          <w:b w:val="0"/>
          <w:i w:val="0"/>
          <w:sz w:val="28"/>
        </w:rPr>
        <w:t xml:space="preserve">(Каждое объяснение должно быть сформулировано как распространённое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сложный план, позволяющий раскрыть по существу тему «Правительство РФ как высший орган и институт исполнительной власти РФ». Сложный план должен содержать не менее трёх пунктов, непосредственно раскрывающих тему по существу, из которых два или более детализированы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Обоснуйте необходимость разделения власти в демократическом государстве. (Обоснование должно быть дано с опорой на обществоведческие знания в нескольких связанных между собой распространённых предложениях, раскрывать причинно- 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Что относится к полномочиям Правительства Российской Федерации в социальной сфере? (Назовите любые три таких полномочия.)</w:t>
      </w:r>
    </w:p>
    <w:p>
      <w:pPr>
        <w:keepNext w:val="0"/>
        <w:spacing w:before="0" w:after="60" w:line="240" w:lineRule="auto"/>
        <w:jc w:val="both"/>
      </w:pPr>
      <w:r>
        <w:rPr>
          <w:rFonts w:ascii="Times New Roman" w:hAnsi="Times New Roman" w:eastAsia="Times New Roman"/>
          <w:b w:val="0"/>
          <w:i w:val="0"/>
          <w:sz w:val="28"/>
        </w:rPr>
        <w:t>Приведите три примера, иллюстрирующих реализацию каждого из них на практике.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Конституция.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